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AA" w:rsidRPr="00667AF6" w:rsidRDefault="00667AF6" w:rsidP="003E09AA">
      <w:pPr>
        <w:spacing w:after="120" w:line="276" w:lineRule="auto"/>
        <w:jc w:val="center"/>
        <w:rPr>
          <w:rFonts w:ascii="Arial" w:hAnsi="Arial" w:cs="Arial"/>
          <w:b/>
          <w:color w:val="000000"/>
          <w:sz w:val="88"/>
          <w:szCs w:val="88"/>
        </w:rPr>
      </w:pPr>
      <w:bookmarkStart w:id="0" w:name="_Toc528246798"/>
      <w:r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2EFCE390" wp14:editId="36B2EA79">
            <wp:simplePos x="0" y="0"/>
            <wp:positionH relativeFrom="column">
              <wp:posOffset>15240</wp:posOffset>
            </wp:positionH>
            <wp:positionV relativeFrom="paragraph">
              <wp:posOffset>2995930</wp:posOffset>
            </wp:positionV>
            <wp:extent cx="5372100" cy="5372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9AA" w:rsidRPr="00667AF6">
        <w:rPr>
          <w:rFonts w:ascii="Arial" w:hAnsi="Arial" w:cs="Arial"/>
          <w:b/>
          <w:color w:val="000000"/>
          <w:sz w:val="88"/>
          <w:szCs w:val="88"/>
        </w:rPr>
        <w:t xml:space="preserve">INSTRUCTIVO DE MANEJO DE </w:t>
      </w:r>
      <w:r w:rsidR="007717D1" w:rsidRPr="00667AF6">
        <w:rPr>
          <w:rFonts w:ascii="Arial" w:hAnsi="Arial" w:cs="Arial"/>
          <w:b/>
          <w:color w:val="000000"/>
          <w:sz w:val="88"/>
          <w:szCs w:val="88"/>
        </w:rPr>
        <w:t xml:space="preserve">MUESTRAS </w:t>
      </w:r>
      <w:r w:rsidR="003E09AA" w:rsidRPr="00667AF6">
        <w:rPr>
          <w:rFonts w:ascii="Arial" w:hAnsi="Arial" w:cs="Arial"/>
          <w:b/>
          <w:color w:val="000000"/>
          <w:sz w:val="88"/>
          <w:szCs w:val="88"/>
        </w:rPr>
        <w:t>PATOLOGIAS</w:t>
      </w:r>
      <w:bookmarkStart w:id="1" w:name="_GoBack"/>
      <w:bookmarkEnd w:id="1"/>
    </w:p>
    <w:p w:rsidR="003E09AA" w:rsidRDefault="003E09AA" w:rsidP="003E09AA">
      <w:pPr>
        <w:spacing w:after="120" w:line="276" w:lineRule="auto"/>
        <w:jc w:val="center"/>
        <w:rPr>
          <w:rFonts w:ascii="Arial" w:hAnsi="Arial" w:cs="Arial"/>
          <w:b/>
          <w:color w:val="000000"/>
          <w:sz w:val="72"/>
        </w:rPr>
      </w:pPr>
    </w:p>
    <w:p w:rsidR="003E09AA" w:rsidRDefault="003E09AA" w:rsidP="003E09AA">
      <w:pPr>
        <w:tabs>
          <w:tab w:val="left" w:pos="5790"/>
        </w:tabs>
        <w:spacing w:after="120" w:line="276" w:lineRule="auto"/>
        <w:rPr>
          <w:rFonts w:ascii="Arial" w:hAnsi="Arial" w:cs="Arial"/>
          <w:b/>
          <w:sz w:val="62"/>
          <w:szCs w:val="62"/>
        </w:rPr>
      </w:pPr>
      <w:r>
        <w:rPr>
          <w:rFonts w:ascii="Arial" w:hAnsi="Arial" w:cs="Arial"/>
          <w:b/>
          <w:sz w:val="62"/>
          <w:szCs w:val="62"/>
        </w:rPr>
        <w:tab/>
      </w:r>
    </w:p>
    <w:p w:rsidR="003E09AA" w:rsidRDefault="003E09AA" w:rsidP="003E09AA">
      <w:pPr>
        <w:jc w:val="both"/>
        <w:rPr>
          <w:rFonts w:ascii="Arial" w:hAnsi="Arial" w:cs="Arial"/>
          <w:b/>
          <w:sz w:val="62"/>
          <w:szCs w:val="6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p w:rsidR="003E09AA" w:rsidRDefault="003E09AA" w:rsidP="00CF30F9">
      <w:pPr>
        <w:spacing w:after="0" w:line="240" w:lineRule="auto"/>
        <w:rPr>
          <w:rFonts w:ascii="Arial" w:hAnsi="Arial" w:cs="Arial"/>
          <w:b/>
          <w:bCs/>
          <w:color w:val="0F243E"/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s-ES" w:eastAsia="en-US"/>
        </w:rPr>
        <w:id w:val="1565910867"/>
        <w:docPartObj>
          <w:docPartGallery w:val="Table of Contents"/>
          <w:docPartUnique/>
        </w:docPartObj>
      </w:sdtPr>
      <w:sdtEndPr/>
      <w:sdtContent>
        <w:p w:rsidR="00330509" w:rsidRDefault="00330509">
          <w:pPr>
            <w:pStyle w:val="TtulodeTDC"/>
            <w:rPr>
              <w:rFonts w:ascii="Arial" w:hAnsi="Arial" w:cs="Arial"/>
              <w:color w:val="auto"/>
              <w:lang w:val="es-ES"/>
            </w:rPr>
          </w:pPr>
          <w:r w:rsidRPr="00330509">
            <w:rPr>
              <w:rFonts w:ascii="Arial" w:hAnsi="Arial" w:cs="Arial"/>
              <w:color w:val="auto"/>
              <w:lang w:val="es-ES"/>
            </w:rPr>
            <w:t>TABLA DE CONTENIDO</w:t>
          </w:r>
        </w:p>
        <w:p w:rsidR="00330509" w:rsidRPr="00330509" w:rsidRDefault="00330509" w:rsidP="00330509">
          <w:pPr>
            <w:spacing w:line="276" w:lineRule="auto"/>
            <w:rPr>
              <w:rFonts w:ascii="Arial" w:hAnsi="Arial" w:cs="Arial"/>
              <w:sz w:val="24"/>
              <w:lang w:val="es-ES" w:eastAsia="es-CO"/>
            </w:rPr>
          </w:pPr>
        </w:p>
        <w:p w:rsidR="00330509" w:rsidRPr="00330509" w:rsidRDefault="00330509" w:rsidP="00330509">
          <w:pPr>
            <w:pStyle w:val="TDC1"/>
            <w:tabs>
              <w:tab w:val="left" w:pos="440"/>
              <w:tab w:val="right" w:leader="dot" w:pos="8828"/>
            </w:tabs>
            <w:spacing w:line="276" w:lineRule="auto"/>
            <w:rPr>
              <w:rFonts w:ascii="Arial" w:hAnsi="Arial" w:cs="Arial"/>
              <w:noProof/>
              <w:sz w:val="24"/>
            </w:rPr>
          </w:pPr>
          <w:r w:rsidRPr="00330509">
            <w:rPr>
              <w:rFonts w:ascii="Arial" w:hAnsi="Arial" w:cs="Arial"/>
              <w:sz w:val="24"/>
            </w:rPr>
            <w:fldChar w:fldCharType="begin"/>
          </w:r>
          <w:r w:rsidRPr="00330509">
            <w:rPr>
              <w:rFonts w:ascii="Arial" w:hAnsi="Arial" w:cs="Arial"/>
              <w:sz w:val="24"/>
            </w:rPr>
            <w:instrText xml:space="preserve"> TOC \o "1-3" \h \z \u </w:instrText>
          </w:r>
          <w:r w:rsidRPr="00330509">
            <w:rPr>
              <w:rFonts w:ascii="Arial" w:hAnsi="Arial" w:cs="Arial"/>
              <w:sz w:val="24"/>
            </w:rPr>
            <w:fldChar w:fldCharType="separate"/>
          </w:r>
          <w:hyperlink w:anchor="_Toc531851215" w:history="1">
            <w:r w:rsidRPr="00330509">
              <w:rPr>
                <w:rStyle w:val="Hipervnculo"/>
                <w:rFonts w:ascii="Arial" w:hAnsi="Arial" w:cs="Arial"/>
                <w:noProof/>
                <w:sz w:val="24"/>
              </w:rPr>
              <w:t>1.</w:t>
            </w:r>
            <w:r w:rsidRPr="00330509">
              <w:rPr>
                <w:rFonts w:ascii="Arial" w:hAnsi="Arial" w:cs="Arial"/>
                <w:noProof/>
                <w:sz w:val="24"/>
              </w:rPr>
              <w:tab/>
            </w:r>
            <w:r w:rsidRPr="00330509">
              <w:rPr>
                <w:rStyle w:val="Hipervnculo"/>
                <w:rFonts w:ascii="Arial" w:hAnsi="Arial" w:cs="Arial"/>
                <w:noProof/>
                <w:sz w:val="24"/>
              </w:rPr>
              <w:t>OBJETIVO</w:t>
            </w:r>
            <w:r w:rsidRPr="00330509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Pr="00330509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Pr="00330509">
              <w:rPr>
                <w:rFonts w:ascii="Arial" w:hAnsi="Arial" w:cs="Arial"/>
                <w:noProof/>
                <w:webHidden/>
                <w:sz w:val="24"/>
              </w:rPr>
              <w:instrText xml:space="preserve"> PAGEREF _Toc531851215 \h </w:instrText>
            </w:r>
            <w:r w:rsidRPr="00330509">
              <w:rPr>
                <w:rFonts w:ascii="Arial" w:hAnsi="Arial" w:cs="Arial"/>
                <w:noProof/>
                <w:webHidden/>
                <w:sz w:val="24"/>
              </w:rPr>
            </w:r>
            <w:r w:rsidRPr="00330509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 w:rsidR="00667AF6"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Pr="00330509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0509" w:rsidRPr="00330509" w:rsidRDefault="00667AF6" w:rsidP="00330509">
          <w:pPr>
            <w:pStyle w:val="TDC1"/>
            <w:tabs>
              <w:tab w:val="left" w:pos="440"/>
              <w:tab w:val="right" w:leader="dot" w:pos="8828"/>
            </w:tabs>
            <w:spacing w:line="276" w:lineRule="auto"/>
            <w:rPr>
              <w:rFonts w:ascii="Arial" w:hAnsi="Arial" w:cs="Arial"/>
              <w:noProof/>
              <w:sz w:val="24"/>
            </w:rPr>
          </w:pPr>
          <w:hyperlink w:anchor="_Toc531851216" w:history="1">
            <w:r w:rsidR="00330509" w:rsidRPr="00330509">
              <w:rPr>
                <w:rStyle w:val="Hipervnculo"/>
                <w:rFonts w:ascii="Arial" w:hAnsi="Arial" w:cs="Arial"/>
                <w:noProof/>
                <w:sz w:val="24"/>
              </w:rPr>
              <w:t>2.</w:t>
            </w:r>
            <w:r w:rsidR="00330509" w:rsidRPr="00330509">
              <w:rPr>
                <w:rFonts w:ascii="Arial" w:hAnsi="Arial" w:cs="Arial"/>
                <w:noProof/>
                <w:sz w:val="24"/>
              </w:rPr>
              <w:tab/>
            </w:r>
            <w:r w:rsidR="00330509" w:rsidRPr="00330509">
              <w:rPr>
                <w:rStyle w:val="Hipervnculo"/>
                <w:rFonts w:ascii="Arial" w:hAnsi="Arial" w:cs="Arial"/>
                <w:noProof/>
                <w:sz w:val="24"/>
              </w:rPr>
              <w:t>ALCANCE</w: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instrText xml:space="preserve"> PAGEREF _Toc531851216 \h </w:instrTex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0509" w:rsidRPr="00330509" w:rsidRDefault="00667AF6" w:rsidP="00330509">
          <w:pPr>
            <w:pStyle w:val="TDC1"/>
            <w:tabs>
              <w:tab w:val="left" w:pos="440"/>
              <w:tab w:val="right" w:leader="dot" w:pos="8828"/>
            </w:tabs>
            <w:spacing w:line="276" w:lineRule="auto"/>
            <w:rPr>
              <w:rFonts w:ascii="Arial" w:hAnsi="Arial" w:cs="Arial"/>
              <w:noProof/>
              <w:sz w:val="24"/>
            </w:rPr>
          </w:pPr>
          <w:hyperlink w:anchor="_Toc531851217" w:history="1">
            <w:r w:rsidR="00330509" w:rsidRPr="00330509">
              <w:rPr>
                <w:rStyle w:val="Hipervnculo"/>
                <w:rFonts w:ascii="Arial" w:hAnsi="Arial" w:cs="Arial"/>
                <w:noProof/>
                <w:sz w:val="24"/>
              </w:rPr>
              <w:t>3.</w:t>
            </w:r>
            <w:r w:rsidR="00330509" w:rsidRPr="00330509">
              <w:rPr>
                <w:rFonts w:ascii="Arial" w:hAnsi="Arial" w:cs="Arial"/>
                <w:noProof/>
                <w:sz w:val="24"/>
              </w:rPr>
              <w:tab/>
            </w:r>
            <w:r w:rsidR="00330509" w:rsidRPr="00330509">
              <w:rPr>
                <w:rStyle w:val="Hipervnculo"/>
                <w:rFonts w:ascii="Arial" w:hAnsi="Arial" w:cs="Arial"/>
                <w:noProof/>
                <w:sz w:val="24"/>
              </w:rPr>
              <w:t>JUSTIFICACIÓN</w: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instrText xml:space="preserve"> PAGEREF _Toc531851217 \h </w:instrTex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0509" w:rsidRPr="00330509" w:rsidRDefault="00667AF6" w:rsidP="00330509">
          <w:pPr>
            <w:pStyle w:val="TDC1"/>
            <w:tabs>
              <w:tab w:val="left" w:pos="440"/>
              <w:tab w:val="right" w:leader="dot" w:pos="8828"/>
            </w:tabs>
            <w:spacing w:line="276" w:lineRule="auto"/>
            <w:rPr>
              <w:rFonts w:ascii="Arial" w:hAnsi="Arial" w:cs="Arial"/>
              <w:noProof/>
              <w:sz w:val="24"/>
            </w:rPr>
          </w:pPr>
          <w:hyperlink w:anchor="_Toc531851218" w:history="1">
            <w:r w:rsidR="00330509" w:rsidRPr="00330509">
              <w:rPr>
                <w:rStyle w:val="Hipervnculo"/>
                <w:rFonts w:ascii="Arial" w:hAnsi="Arial" w:cs="Arial"/>
                <w:noProof/>
                <w:sz w:val="24"/>
              </w:rPr>
              <w:t>4.</w:t>
            </w:r>
            <w:r w:rsidR="00330509" w:rsidRPr="00330509">
              <w:rPr>
                <w:rFonts w:ascii="Arial" w:hAnsi="Arial" w:cs="Arial"/>
                <w:noProof/>
                <w:sz w:val="24"/>
              </w:rPr>
              <w:tab/>
            </w:r>
            <w:r w:rsidR="00330509" w:rsidRPr="00330509">
              <w:rPr>
                <w:rStyle w:val="Hipervnculo"/>
                <w:rFonts w:ascii="Arial" w:hAnsi="Arial" w:cs="Arial"/>
                <w:noProof/>
                <w:sz w:val="24"/>
              </w:rPr>
              <w:t>METODOLOGIA</w: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instrText xml:space="preserve"> PAGEREF _Toc531851218 \h </w:instrTex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</w:rPr>
              <w:t>3</w: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0509" w:rsidRPr="00330509" w:rsidRDefault="00667AF6" w:rsidP="00330509">
          <w:pPr>
            <w:pStyle w:val="TDC1"/>
            <w:tabs>
              <w:tab w:val="left" w:pos="440"/>
              <w:tab w:val="right" w:leader="dot" w:pos="8828"/>
            </w:tabs>
            <w:spacing w:line="276" w:lineRule="auto"/>
            <w:rPr>
              <w:rFonts w:ascii="Arial" w:hAnsi="Arial" w:cs="Arial"/>
              <w:noProof/>
              <w:sz w:val="24"/>
            </w:rPr>
          </w:pPr>
          <w:hyperlink w:anchor="_Toc531851219" w:history="1">
            <w:r w:rsidR="00330509" w:rsidRPr="00330509">
              <w:rPr>
                <w:rStyle w:val="Hipervnculo"/>
                <w:rFonts w:ascii="Arial" w:hAnsi="Arial" w:cs="Arial"/>
                <w:noProof/>
                <w:sz w:val="24"/>
              </w:rPr>
              <w:t>5.</w:t>
            </w:r>
            <w:r w:rsidR="00330509" w:rsidRPr="00330509">
              <w:rPr>
                <w:rFonts w:ascii="Arial" w:hAnsi="Arial" w:cs="Arial"/>
                <w:noProof/>
                <w:sz w:val="24"/>
              </w:rPr>
              <w:tab/>
            </w:r>
            <w:r w:rsidR="00330509" w:rsidRPr="00330509">
              <w:rPr>
                <w:rStyle w:val="Hipervnculo"/>
                <w:rFonts w:ascii="Arial" w:hAnsi="Arial" w:cs="Arial"/>
                <w:noProof/>
                <w:sz w:val="24"/>
              </w:rPr>
              <w:t>CONTROL DE REVISIONES Y CAMBIOS DEL DOCUMENTO</w: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tab/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begin"/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instrText xml:space="preserve"> PAGEREF _Toc531851219 \h </w:instrTex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sz w:val="24"/>
              </w:rPr>
              <w:t>4</w:t>
            </w:r>
            <w:r w:rsidR="00330509" w:rsidRPr="00330509">
              <w:rPr>
                <w:rFonts w:ascii="Arial" w:hAnsi="Arial" w:cs="Arial"/>
                <w:noProof/>
                <w:webHidden/>
                <w:sz w:val="24"/>
              </w:rPr>
              <w:fldChar w:fldCharType="end"/>
            </w:r>
          </w:hyperlink>
        </w:p>
        <w:p w:rsidR="00330509" w:rsidRDefault="00330509" w:rsidP="00330509">
          <w:pPr>
            <w:spacing w:line="276" w:lineRule="auto"/>
          </w:pPr>
          <w:r w:rsidRPr="00330509">
            <w:rPr>
              <w:rFonts w:ascii="Arial" w:hAnsi="Arial" w:cs="Arial"/>
              <w:b/>
              <w:bCs/>
              <w:sz w:val="24"/>
              <w:lang w:val="es-ES"/>
            </w:rPr>
            <w:fldChar w:fldCharType="end"/>
          </w:r>
        </w:p>
      </w:sdtContent>
    </w:sdt>
    <w:p w:rsidR="00330509" w:rsidRDefault="00330509" w:rsidP="00330509">
      <w:pPr>
        <w:pStyle w:val="Ttulo1"/>
        <w:spacing w:after="240"/>
        <w:ind w:left="720"/>
      </w:pPr>
    </w:p>
    <w:p w:rsid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330509" w:rsidRPr="00330509" w:rsidRDefault="00330509" w:rsidP="00330509"/>
    <w:p w:rsidR="00330509" w:rsidRDefault="00330509" w:rsidP="00330509"/>
    <w:p w:rsidR="00330509" w:rsidRDefault="00330509" w:rsidP="00330509"/>
    <w:p w:rsidR="00330509" w:rsidRDefault="00330509" w:rsidP="00330509"/>
    <w:p w:rsidR="00EA0251" w:rsidRPr="003E09AA" w:rsidRDefault="00EA0251" w:rsidP="003E09AA">
      <w:pPr>
        <w:pStyle w:val="Ttulo1"/>
        <w:numPr>
          <w:ilvl w:val="0"/>
          <w:numId w:val="11"/>
        </w:numPr>
        <w:spacing w:after="240"/>
      </w:pPr>
      <w:bookmarkStart w:id="2" w:name="_Toc531851215"/>
      <w:r w:rsidRPr="003E09AA">
        <w:lastRenderedPageBreak/>
        <w:t>OBJETIVO</w:t>
      </w:r>
      <w:bookmarkEnd w:id="0"/>
      <w:bookmarkEnd w:id="2"/>
    </w:p>
    <w:p w:rsidR="00EF1692" w:rsidRDefault="00CF30F9" w:rsidP="003E09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3" w:name="_Toc377547245"/>
      <w:bookmarkStart w:id="4" w:name="_Toc528246799"/>
      <w:r w:rsidRPr="00CF30F9">
        <w:rPr>
          <w:rFonts w:ascii="Arial" w:hAnsi="Arial" w:cs="Arial"/>
          <w:sz w:val="24"/>
          <w:szCs w:val="24"/>
        </w:rPr>
        <w:t>Asegurar que cada una de las muestras tomadas en sal</w:t>
      </w:r>
      <w:r>
        <w:rPr>
          <w:rFonts w:ascii="Arial" w:hAnsi="Arial" w:cs="Arial"/>
          <w:sz w:val="24"/>
          <w:szCs w:val="24"/>
        </w:rPr>
        <w:t xml:space="preserve">as de cirugía estén debidamente </w:t>
      </w:r>
      <w:r w:rsidRPr="00CF30F9">
        <w:rPr>
          <w:rFonts w:ascii="Arial" w:hAnsi="Arial" w:cs="Arial"/>
          <w:sz w:val="24"/>
          <w:szCs w:val="24"/>
        </w:rPr>
        <w:t>embaladas, rotuladas, conservadas y registradas en el libro de control de salas de salas y</w:t>
      </w:r>
      <w:r>
        <w:rPr>
          <w:rFonts w:ascii="Arial" w:hAnsi="Arial" w:cs="Arial"/>
          <w:sz w:val="24"/>
          <w:szCs w:val="24"/>
        </w:rPr>
        <w:t xml:space="preserve"> </w:t>
      </w:r>
      <w:r w:rsidRPr="00CF30F9">
        <w:rPr>
          <w:rFonts w:ascii="Arial" w:hAnsi="Arial" w:cs="Arial"/>
          <w:sz w:val="24"/>
          <w:szCs w:val="24"/>
        </w:rPr>
        <w:t>entregada al área de patología</w:t>
      </w:r>
      <w:bookmarkEnd w:id="3"/>
      <w:bookmarkEnd w:id="4"/>
      <w:r w:rsidRPr="00CF30F9">
        <w:rPr>
          <w:rFonts w:ascii="Arial" w:hAnsi="Arial" w:cs="Arial"/>
          <w:sz w:val="24"/>
          <w:szCs w:val="24"/>
        </w:rPr>
        <w:t>s.</w:t>
      </w:r>
    </w:p>
    <w:p w:rsidR="00CF30F9" w:rsidRDefault="00CF30F9" w:rsidP="003E09AA">
      <w:pPr>
        <w:pStyle w:val="Ttulo1"/>
        <w:numPr>
          <w:ilvl w:val="0"/>
          <w:numId w:val="11"/>
        </w:numPr>
        <w:spacing w:before="0"/>
      </w:pPr>
      <w:bookmarkStart w:id="5" w:name="_Toc531851216"/>
      <w:r w:rsidRPr="003E09AA">
        <w:t>ALCANCE</w:t>
      </w:r>
      <w:bookmarkEnd w:id="5"/>
      <w:r w:rsidRPr="003E09AA">
        <w:t xml:space="preserve"> </w:t>
      </w:r>
    </w:p>
    <w:p w:rsidR="003E09AA" w:rsidRPr="003E09AA" w:rsidRDefault="003E09AA" w:rsidP="003E09AA">
      <w:pPr>
        <w:spacing w:after="0"/>
      </w:pPr>
    </w:p>
    <w:p w:rsidR="00EA0251" w:rsidRDefault="00CF30F9" w:rsidP="003E09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presente instructivo aplica para cirujanos, ayudantes quirúrgicos, instrumentadores (as) quirúrgicos (as), auxiliares de enfermería y enfermero (a) del área quirúrgica de salas de cirugía de la E.S.E  Hospital San José del Guaviare.</w:t>
      </w:r>
    </w:p>
    <w:p w:rsidR="00CF30F9" w:rsidRPr="003E09AA" w:rsidRDefault="00CF30F9" w:rsidP="003E09AA">
      <w:pPr>
        <w:pStyle w:val="Ttulo1"/>
        <w:numPr>
          <w:ilvl w:val="0"/>
          <w:numId w:val="11"/>
        </w:numPr>
        <w:spacing w:before="0" w:after="240"/>
        <w:rPr>
          <w:rStyle w:val="Ttulo1Car"/>
          <w:b/>
          <w:color w:val="auto"/>
        </w:rPr>
      </w:pPr>
      <w:bookmarkStart w:id="6" w:name="_Toc531851217"/>
      <w:r w:rsidRPr="003E09AA">
        <w:rPr>
          <w:rStyle w:val="Ttulo1Car"/>
          <w:b/>
          <w:color w:val="auto"/>
        </w:rPr>
        <w:t>JUSTIFICACIÓN</w:t>
      </w:r>
      <w:bookmarkEnd w:id="6"/>
    </w:p>
    <w:p w:rsidR="00CF30F9" w:rsidRDefault="00CF30F9" w:rsidP="003E09A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 relevante para la seguridad del paciente en </w:t>
      </w:r>
      <w:r w:rsidRPr="00CF30F9">
        <w:rPr>
          <w:rFonts w:ascii="Arial" w:hAnsi="Arial" w:cs="Arial"/>
          <w:color w:val="000000"/>
        </w:rPr>
        <w:t>la E.S.E  Hospital San José del Guaviare</w:t>
      </w:r>
      <w:r>
        <w:rPr>
          <w:rFonts w:ascii="Arial" w:hAnsi="Arial" w:cs="Arial"/>
          <w:color w:val="000000"/>
        </w:rPr>
        <w:t>, estandarizar los procedimientos y técnicas para el manejo y toma de muestras de patología en las salas de cirugía, con el fin de brindar una mejor calidad y precisión en el diagnóstico, generando resultados confiables y seguros que faciliten la toma de decisiones al personal médico. Por lo anterior el presente instructivo describe las actividades a tener en cuenta en el manejo de las muestras de patología en las salas de cirugía, asegurando el correcto embalaje, rotulac</w:t>
      </w:r>
      <w:r w:rsidR="002B02B0">
        <w:rPr>
          <w:rFonts w:ascii="Arial" w:hAnsi="Arial" w:cs="Arial"/>
          <w:color w:val="000000"/>
        </w:rPr>
        <w:t>ión conservación y entrega al</w:t>
      </w:r>
      <w:r>
        <w:rPr>
          <w:rFonts w:ascii="Arial" w:hAnsi="Arial" w:cs="Arial"/>
          <w:color w:val="000000"/>
        </w:rPr>
        <w:t xml:space="preserve"> área de patología.</w:t>
      </w:r>
    </w:p>
    <w:p w:rsidR="00CF30F9" w:rsidRPr="003E09AA" w:rsidRDefault="00CF30F9" w:rsidP="003E09AA">
      <w:pPr>
        <w:pStyle w:val="Ttulo1"/>
        <w:numPr>
          <w:ilvl w:val="0"/>
          <w:numId w:val="11"/>
        </w:numPr>
        <w:spacing w:before="0" w:after="240"/>
      </w:pPr>
      <w:bookmarkStart w:id="7" w:name="_Toc531851218"/>
      <w:r w:rsidRPr="003E09AA">
        <w:t>METODOLOGIA</w:t>
      </w:r>
      <w:bookmarkEnd w:id="7"/>
    </w:p>
    <w:p w:rsidR="003E09AA" w:rsidRDefault="00CF30F9" w:rsidP="002B02B0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E09AA">
        <w:rPr>
          <w:rFonts w:ascii="Arial" w:hAnsi="Arial" w:cs="Arial"/>
          <w:color w:val="000000"/>
        </w:rPr>
        <w:t>El médico especialista realiza la resección de la pieza quirúrgica, la cual es</w:t>
      </w:r>
      <w:r w:rsidR="002B02B0" w:rsidRPr="003E09AA">
        <w:rPr>
          <w:rFonts w:ascii="Arial" w:hAnsi="Arial" w:cs="Arial"/>
          <w:color w:val="000000"/>
        </w:rPr>
        <w:t xml:space="preserve"> </w:t>
      </w:r>
      <w:r w:rsidRPr="003E09AA">
        <w:rPr>
          <w:rFonts w:ascii="Arial" w:hAnsi="Arial" w:cs="Arial"/>
          <w:color w:val="000000"/>
        </w:rPr>
        <w:t>entregada al instrumentador (a) quirúrgico (a).</w:t>
      </w:r>
    </w:p>
    <w:p w:rsidR="003E09AA" w:rsidRDefault="00CF30F9" w:rsidP="0086792E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E09AA">
        <w:rPr>
          <w:rFonts w:ascii="Arial" w:hAnsi="Arial" w:cs="Arial"/>
          <w:color w:val="000000"/>
        </w:rPr>
        <w:t xml:space="preserve">El (la) instrumentador (a) quirúrgico (a) consulta </w:t>
      </w:r>
      <w:r w:rsidR="002B02B0" w:rsidRPr="003E09AA">
        <w:rPr>
          <w:rFonts w:ascii="Arial" w:hAnsi="Arial" w:cs="Arial"/>
          <w:color w:val="000000"/>
        </w:rPr>
        <w:t xml:space="preserve">con el especialista si puede de </w:t>
      </w:r>
      <w:r w:rsidRPr="003E09AA">
        <w:rPr>
          <w:rFonts w:ascii="Arial" w:hAnsi="Arial" w:cs="Arial"/>
          <w:color w:val="000000"/>
        </w:rPr>
        <w:t xml:space="preserve">manera inmediata hacer entrega de la patología o </w:t>
      </w:r>
      <w:r w:rsidR="002B02B0" w:rsidRPr="003E09AA">
        <w:rPr>
          <w:rFonts w:ascii="Arial" w:hAnsi="Arial" w:cs="Arial"/>
          <w:color w:val="000000"/>
        </w:rPr>
        <w:t xml:space="preserve">si desea observarla, únicamente </w:t>
      </w:r>
      <w:r w:rsidRPr="003E09AA">
        <w:rPr>
          <w:rFonts w:ascii="Arial" w:hAnsi="Arial" w:cs="Arial"/>
          <w:color w:val="000000"/>
        </w:rPr>
        <w:t>bajo la orden del especialista entrega la pato</w:t>
      </w:r>
      <w:r w:rsidR="002B02B0" w:rsidRPr="003E09AA">
        <w:rPr>
          <w:rFonts w:ascii="Arial" w:hAnsi="Arial" w:cs="Arial"/>
          <w:color w:val="000000"/>
        </w:rPr>
        <w:t>logía al auxiliar de enfermería asignado a la sala de cirugía. E</w:t>
      </w:r>
      <w:r w:rsidRPr="003E09AA">
        <w:rPr>
          <w:rFonts w:ascii="Arial" w:hAnsi="Arial" w:cs="Arial"/>
          <w:color w:val="000000"/>
        </w:rPr>
        <w:t>l libro que diligenc</w:t>
      </w:r>
      <w:r w:rsidR="002B02B0" w:rsidRPr="003E09AA">
        <w:rPr>
          <w:rFonts w:ascii="Arial" w:hAnsi="Arial" w:cs="Arial"/>
          <w:color w:val="000000"/>
        </w:rPr>
        <w:t xml:space="preserve">ia el auxiliar de enfermería es </w:t>
      </w:r>
      <w:r w:rsidRPr="003E09AA">
        <w:rPr>
          <w:rFonts w:ascii="Arial" w:hAnsi="Arial" w:cs="Arial"/>
          <w:color w:val="000000"/>
        </w:rPr>
        <w:t>denominado registro de patologías de salas de cirugía.</w:t>
      </w:r>
    </w:p>
    <w:p w:rsidR="003E09AA" w:rsidRDefault="00CF30F9" w:rsidP="003E09A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E09AA">
        <w:rPr>
          <w:rFonts w:ascii="Arial" w:hAnsi="Arial" w:cs="Arial"/>
          <w:color w:val="000000"/>
        </w:rPr>
        <w:t>El (la) instrumentador (a) quirúrgico (a) informa al</w:t>
      </w:r>
      <w:r w:rsidR="00196524" w:rsidRPr="003E09AA">
        <w:rPr>
          <w:rFonts w:ascii="Arial" w:hAnsi="Arial" w:cs="Arial"/>
          <w:color w:val="000000"/>
        </w:rPr>
        <w:t xml:space="preserve"> auxiliar de enfermería con que </w:t>
      </w:r>
      <w:r w:rsidRPr="003E09AA">
        <w:rPr>
          <w:rFonts w:ascii="Arial" w:hAnsi="Arial" w:cs="Arial"/>
          <w:color w:val="000000"/>
        </w:rPr>
        <w:t>nombre debe registrar la patología en el libro de pato</w:t>
      </w:r>
      <w:r w:rsidR="00196524" w:rsidRPr="003E09AA">
        <w:rPr>
          <w:rFonts w:ascii="Arial" w:hAnsi="Arial" w:cs="Arial"/>
          <w:color w:val="000000"/>
        </w:rPr>
        <w:t xml:space="preserve">logías de salas de cirugía o el </w:t>
      </w:r>
      <w:r w:rsidRPr="003E09AA">
        <w:rPr>
          <w:rFonts w:ascii="Arial" w:hAnsi="Arial" w:cs="Arial"/>
          <w:color w:val="000000"/>
        </w:rPr>
        <w:t>espécimen quirúrgico la cual ha sido determinado por el médico especialista.</w:t>
      </w:r>
    </w:p>
    <w:p w:rsidR="003E09AA" w:rsidRPr="003E09AA" w:rsidRDefault="00196524" w:rsidP="0019652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E09AA">
        <w:rPr>
          <w:rFonts w:ascii="Arial" w:hAnsi="Arial" w:cs="Arial"/>
        </w:rPr>
        <w:t>El (la) auxiliar de enfermería inicia el embalaje de la patología.</w:t>
      </w:r>
    </w:p>
    <w:p w:rsidR="003E09AA" w:rsidRPr="003E09AA" w:rsidRDefault="00196524" w:rsidP="0019652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E09AA">
        <w:rPr>
          <w:rFonts w:ascii="Arial" w:hAnsi="Arial" w:cs="Arial"/>
        </w:rPr>
        <w:t>Antes de depositar la muestra en el frasco debe verificar que el líquido contenido</w:t>
      </w:r>
      <w:r w:rsidR="0086792E" w:rsidRPr="003E09AA">
        <w:rPr>
          <w:rFonts w:ascii="Arial" w:hAnsi="Arial" w:cs="Arial"/>
        </w:rPr>
        <w:t xml:space="preserve"> </w:t>
      </w:r>
      <w:r w:rsidRPr="003E09AA">
        <w:rPr>
          <w:rFonts w:ascii="Arial" w:hAnsi="Arial" w:cs="Arial"/>
        </w:rPr>
        <w:t>dentro del mismo si sea formol y que la muestr</w:t>
      </w:r>
      <w:r w:rsidR="0086792E" w:rsidRPr="003E09AA">
        <w:rPr>
          <w:rFonts w:ascii="Arial" w:hAnsi="Arial" w:cs="Arial"/>
        </w:rPr>
        <w:t xml:space="preserve">a no queda a presión dentro del </w:t>
      </w:r>
      <w:r w:rsidRPr="003E09AA">
        <w:rPr>
          <w:rFonts w:ascii="Arial" w:hAnsi="Arial" w:cs="Arial"/>
        </w:rPr>
        <w:t>recipiente.</w:t>
      </w:r>
    </w:p>
    <w:p w:rsidR="00196524" w:rsidRPr="003E09AA" w:rsidRDefault="00196524" w:rsidP="00196524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E09AA">
        <w:rPr>
          <w:rFonts w:ascii="Arial" w:hAnsi="Arial" w:cs="Arial"/>
        </w:rPr>
        <w:t>Una vez depositada dentro del frasco, el (la) auxiliar dil</w:t>
      </w:r>
      <w:r w:rsidR="0086792E" w:rsidRPr="003E09AA">
        <w:rPr>
          <w:rFonts w:ascii="Arial" w:hAnsi="Arial" w:cs="Arial"/>
        </w:rPr>
        <w:t xml:space="preserve">igencia el rotulo institucional </w:t>
      </w:r>
      <w:r w:rsidRPr="003E09AA">
        <w:rPr>
          <w:rFonts w:ascii="Arial" w:hAnsi="Arial" w:cs="Arial"/>
        </w:rPr>
        <w:t>el cual debe contener los siguientes datos:</w:t>
      </w:r>
    </w:p>
    <w:p w:rsidR="003E09AA" w:rsidRPr="003E09AA" w:rsidRDefault="003E09AA" w:rsidP="003E09AA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96524" w:rsidRPr="0086792E" w:rsidRDefault="00196524" w:rsidP="003E09A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 w:rsidRPr="0086792E">
        <w:rPr>
          <w:rFonts w:ascii="Arial" w:hAnsi="Arial" w:cs="Arial"/>
        </w:rPr>
        <w:t>Nombres y apellidos completos del paciente</w:t>
      </w:r>
    </w:p>
    <w:p w:rsidR="0086792E" w:rsidRDefault="00196524" w:rsidP="003E09A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 w:rsidRPr="0086792E">
        <w:rPr>
          <w:rFonts w:ascii="Arial" w:hAnsi="Arial" w:cs="Arial"/>
        </w:rPr>
        <w:t>Documento de identificación</w:t>
      </w:r>
      <w:r w:rsidR="0086792E">
        <w:rPr>
          <w:rFonts w:ascii="Arial" w:hAnsi="Arial" w:cs="Arial"/>
        </w:rPr>
        <w:t>.</w:t>
      </w:r>
    </w:p>
    <w:p w:rsidR="0086792E" w:rsidRDefault="00196524" w:rsidP="003E09A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 w:rsidRPr="0086792E">
        <w:rPr>
          <w:rFonts w:ascii="Arial" w:hAnsi="Arial" w:cs="Arial"/>
        </w:rPr>
        <w:t>Contenido de la patología</w:t>
      </w:r>
      <w:r w:rsidR="0086792E">
        <w:rPr>
          <w:rFonts w:ascii="Arial" w:hAnsi="Arial" w:cs="Arial"/>
        </w:rPr>
        <w:t>.</w:t>
      </w:r>
    </w:p>
    <w:p w:rsidR="00196524" w:rsidRPr="0086792E" w:rsidRDefault="00196524" w:rsidP="003E09A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Arial" w:hAnsi="Arial" w:cs="Arial"/>
        </w:rPr>
      </w:pPr>
      <w:r w:rsidRPr="0086792E">
        <w:rPr>
          <w:rFonts w:ascii="Arial" w:hAnsi="Arial" w:cs="Arial"/>
        </w:rPr>
        <w:t>Fecha del embalaje.</w:t>
      </w:r>
    </w:p>
    <w:p w:rsidR="003E09AA" w:rsidRDefault="00196524" w:rsidP="0019652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9AA">
        <w:rPr>
          <w:rFonts w:ascii="Arial" w:hAnsi="Arial" w:cs="Arial"/>
        </w:rPr>
        <w:lastRenderedPageBreak/>
        <w:t xml:space="preserve">Al finalizar la cirugía el (la) auxiliar de enfermería se </w:t>
      </w:r>
      <w:r w:rsidR="0086792E" w:rsidRPr="003E09AA">
        <w:rPr>
          <w:rFonts w:ascii="Arial" w:hAnsi="Arial" w:cs="Arial"/>
        </w:rPr>
        <w:t xml:space="preserve">dirige al área de patologías en </w:t>
      </w:r>
      <w:r w:rsidRPr="003E09AA">
        <w:rPr>
          <w:rFonts w:ascii="Arial" w:hAnsi="Arial" w:cs="Arial"/>
        </w:rPr>
        <w:t xml:space="preserve">salas de cirugía y registra en el respectivo libro de </w:t>
      </w:r>
      <w:r w:rsidR="0086792E" w:rsidRPr="003E09AA">
        <w:rPr>
          <w:rFonts w:ascii="Arial" w:hAnsi="Arial" w:cs="Arial"/>
        </w:rPr>
        <w:t xml:space="preserve">patologías de salas de cirugía, </w:t>
      </w:r>
      <w:r w:rsidRPr="003E09AA">
        <w:rPr>
          <w:rFonts w:ascii="Arial" w:hAnsi="Arial" w:cs="Arial"/>
        </w:rPr>
        <w:t>los datos de la muestra, el nombre del pacient</w:t>
      </w:r>
      <w:r w:rsidR="0086792E" w:rsidRPr="003E09AA">
        <w:rPr>
          <w:rFonts w:ascii="Arial" w:hAnsi="Arial" w:cs="Arial"/>
        </w:rPr>
        <w:t xml:space="preserve">e, número de documento, nombre de quien realiza el embalaje, fecha y </w:t>
      </w:r>
      <w:r w:rsidRPr="003E09AA">
        <w:rPr>
          <w:rFonts w:ascii="Arial" w:hAnsi="Arial" w:cs="Arial"/>
        </w:rPr>
        <w:t>nombre de la patología.</w:t>
      </w:r>
    </w:p>
    <w:p w:rsidR="003E09AA" w:rsidRDefault="00196524" w:rsidP="0019652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9AA">
        <w:rPr>
          <w:rFonts w:ascii="Arial" w:hAnsi="Arial" w:cs="Arial"/>
        </w:rPr>
        <w:t>Para poder realizar el procesamiento de l</w:t>
      </w:r>
      <w:r w:rsidR="0086792E" w:rsidRPr="003E09AA">
        <w:rPr>
          <w:rFonts w:ascii="Arial" w:hAnsi="Arial" w:cs="Arial"/>
        </w:rPr>
        <w:t xml:space="preserve">a muestra </w:t>
      </w:r>
      <w:proofErr w:type="spellStart"/>
      <w:r w:rsidR="0086792E" w:rsidRPr="003E09AA">
        <w:rPr>
          <w:rFonts w:ascii="Arial" w:hAnsi="Arial" w:cs="Arial"/>
        </w:rPr>
        <w:t>anatomopatológica</w:t>
      </w:r>
      <w:proofErr w:type="spellEnd"/>
      <w:r w:rsidR="0086792E" w:rsidRPr="003E09AA">
        <w:rPr>
          <w:rFonts w:ascii="Arial" w:hAnsi="Arial" w:cs="Arial"/>
        </w:rPr>
        <w:t xml:space="preserve">, es </w:t>
      </w:r>
      <w:r w:rsidRPr="003E09AA">
        <w:rPr>
          <w:rFonts w:ascii="Arial" w:hAnsi="Arial" w:cs="Arial"/>
        </w:rPr>
        <w:t>indispensable que el médico especialista o el medico hospitalario realice a tra</w:t>
      </w:r>
      <w:r w:rsidR="0086792E" w:rsidRPr="003E09AA">
        <w:rPr>
          <w:rFonts w:ascii="Arial" w:hAnsi="Arial" w:cs="Arial"/>
        </w:rPr>
        <w:t xml:space="preserve">vés </w:t>
      </w:r>
      <w:r w:rsidRPr="003E09AA">
        <w:rPr>
          <w:rFonts w:ascii="Arial" w:hAnsi="Arial" w:cs="Arial"/>
        </w:rPr>
        <w:t xml:space="preserve">del sistema la orden para el estudio de la misma. Al </w:t>
      </w:r>
      <w:r w:rsidR="0086792E" w:rsidRPr="003E09AA">
        <w:rPr>
          <w:rFonts w:ascii="Arial" w:hAnsi="Arial" w:cs="Arial"/>
        </w:rPr>
        <w:t xml:space="preserve">realizar este registro, el (la) auxiliar de </w:t>
      </w:r>
      <w:r w:rsidRPr="003E09AA">
        <w:rPr>
          <w:rFonts w:ascii="Arial" w:hAnsi="Arial" w:cs="Arial"/>
        </w:rPr>
        <w:t>patología verifica que la orden real</w:t>
      </w:r>
      <w:r w:rsidR="0086792E" w:rsidRPr="003E09AA">
        <w:rPr>
          <w:rFonts w:ascii="Arial" w:hAnsi="Arial" w:cs="Arial"/>
        </w:rPr>
        <w:t xml:space="preserve">izada se encuentre correcta, si </w:t>
      </w:r>
      <w:r w:rsidRPr="003E09AA">
        <w:rPr>
          <w:rFonts w:ascii="Arial" w:hAnsi="Arial" w:cs="Arial"/>
        </w:rPr>
        <w:t xml:space="preserve">encuentra alguna inconsistencia </w:t>
      </w:r>
      <w:r w:rsidR="0086792E" w:rsidRPr="003E09AA">
        <w:rPr>
          <w:rFonts w:ascii="Arial" w:hAnsi="Arial" w:cs="Arial"/>
        </w:rPr>
        <w:t>informa</w:t>
      </w:r>
      <w:r w:rsidRPr="003E09AA">
        <w:rPr>
          <w:rFonts w:ascii="Arial" w:hAnsi="Arial" w:cs="Arial"/>
        </w:rPr>
        <w:t xml:space="preserve"> al área</w:t>
      </w:r>
      <w:r w:rsidR="0086792E" w:rsidRPr="003E09AA">
        <w:rPr>
          <w:rFonts w:ascii="Arial" w:hAnsi="Arial" w:cs="Arial"/>
        </w:rPr>
        <w:t xml:space="preserve"> de cirugía y con el médico que </w:t>
      </w:r>
      <w:r w:rsidRPr="003E09AA">
        <w:rPr>
          <w:rFonts w:ascii="Arial" w:hAnsi="Arial" w:cs="Arial"/>
        </w:rPr>
        <w:t>ordeno el análisis de la muestra se corrige.</w:t>
      </w:r>
    </w:p>
    <w:p w:rsidR="00196524" w:rsidRPr="003E09AA" w:rsidRDefault="00196524" w:rsidP="00196524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E09AA">
        <w:rPr>
          <w:rFonts w:ascii="Arial" w:hAnsi="Arial" w:cs="Arial"/>
        </w:rPr>
        <w:t>La entrega de las muestras al servicio de patología e</w:t>
      </w:r>
      <w:r w:rsidR="0086792E" w:rsidRPr="003E09AA">
        <w:rPr>
          <w:rFonts w:ascii="Arial" w:hAnsi="Arial" w:cs="Arial"/>
        </w:rPr>
        <w:t xml:space="preserve">s realizada por el personal de </w:t>
      </w:r>
      <w:r w:rsidRPr="003E09AA">
        <w:rPr>
          <w:rFonts w:ascii="Arial" w:hAnsi="Arial" w:cs="Arial"/>
        </w:rPr>
        <w:t>enfermería que se encuentra en turno y se hará b</w:t>
      </w:r>
      <w:r w:rsidR="0086792E" w:rsidRPr="003E09AA">
        <w:rPr>
          <w:rFonts w:ascii="Arial" w:hAnsi="Arial" w:cs="Arial"/>
        </w:rPr>
        <w:t xml:space="preserve">asándose en lo registrado en el </w:t>
      </w:r>
      <w:r w:rsidRPr="003E09AA">
        <w:rPr>
          <w:rFonts w:ascii="Arial" w:hAnsi="Arial" w:cs="Arial"/>
        </w:rPr>
        <w:t>libro de patologías salas de cirugía. Adicionalmen</w:t>
      </w:r>
      <w:r w:rsidR="0086792E" w:rsidRPr="003E09AA">
        <w:rPr>
          <w:rFonts w:ascii="Arial" w:hAnsi="Arial" w:cs="Arial"/>
        </w:rPr>
        <w:t xml:space="preserve">te el registro debe quedar </w:t>
      </w:r>
      <w:r w:rsidRPr="003E09AA">
        <w:rPr>
          <w:rFonts w:ascii="Arial" w:hAnsi="Arial" w:cs="Arial"/>
        </w:rPr>
        <w:t>claramente descrito en la historia clínica y en l</w:t>
      </w:r>
      <w:r w:rsidR="0086792E" w:rsidRPr="003E09AA">
        <w:rPr>
          <w:rFonts w:ascii="Arial" w:hAnsi="Arial" w:cs="Arial"/>
        </w:rPr>
        <w:t xml:space="preserve">as notas de enfermería del (la) </w:t>
      </w:r>
      <w:r w:rsidRPr="003E09AA">
        <w:rPr>
          <w:rFonts w:ascii="Arial" w:hAnsi="Arial" w:cs="Arial"/>
        </w:rPr>
        <w:t>auxiliar a cargo de la sala.</w:t>
      </w:r>
    </w:p>
    <w:p w:rsidR="00072692" w:rsidRPr="00072692" w:rsidRDefault="00072692" w:rsidP="00072692">
      <w:pPr>
        <w:pStyle w:val="Ttulo1"/>
        <w:numPr>
          <w:ilvl w:val="0"/>
          <w:numId w:val="11"/>
        </w:numPr>
      </w:pPr>
      <w:bookmarkStart w:id="8" w:name="_Toc531616903"/>
      <w:bookmarkStart w:id="9" w:name="_Toc531851219"/>
      <w:r w:rsidRPr="00072692">
        <w:t>CONTROL DE REVISIONES Y CAMBIOS DEL DOCUMENTO</w:t>
      </w:r>
      <w:bookmarkEnd w:id="8"/>
      <w:bookmarkEnd w:id="9"/>
    </w:p>
    <w:p w:rsidR="00072692" w:rsidRPr="008E0CFD" w:rsidRDefault="00072692" w:rsidP="00072692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Cs w:val="20"/>
          <w:lang w:eastAsia="es-CO"/>
        </w:rPr>
      </w:pPr>
    </w:p>
    <w:tbl>
      <w:tblPr>
        <w:tblW w:w="8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2793"/>
        <w:gridCol w:w="2794"/>
      </w:tblGrid>
      <w:tr w:rsidR="00072692" w:rsidRPr="007B2818" w:rsidTr="000A10D4">
        <w:trPr>
          <w:trHeight w:val="243"/>
          <w:jc w:val="center"/>
        </w:trPr>
        <w:tc>
          <w:tcPr>
            <w:tcW w:w="2930" w:type="dxa"/>
            <w:shd w:val="clear" w:color="auto" w:fill="C6D9F1"/>
          </w:tcPr>
          <w:p w:rsidR="00072692" w:rsidRPr="007B2818" w:rsidRDefault="00072692" w:rsidP="000A10D4">
            <w:pPr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793" w:type="dxa"/>
            <w:shd w:val="clear" w:color="auto" w:fill="C6D9F1"/>
          </w:tcPr>
          <w:p w:rsidR="00072692" w:rsidRPr="007B2818" w:rsidRDefault="00072692" w:rsidP="000A10D4">
            <w:pPr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18">
              <w:rPr>
                <w:rFonts w:ascii="Arial" w:hAnsi="Arial" w:cs="Arial"/>
                <w:b/>
                <w:sz w:val="20"/>
                <w:szCs w:val="20"/>
              </w:rPr>
              <w:t>REVISO</w:t>
            </w:r>
          </w:p>
        </w:tc>
        <w:tc>
          <w:tcPr>
            <w:tcW w:w="2794" w:type="dxa"/>
            <w:shd w:val="clear" w:color="auto" w:fill="C6D9F1"/>
          </w:tcPr>
          <w:p w:rsidR="00072692" w:rsidRPr="007B2818" w:rsidRDefault="00072692" w:rsidP="000A10D4">
            <w:pPr>
              <w:ind w:right="-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18">
              <w:rPr>
                <w:rFonts w:ascii="Arial" w:hAnsi="Arial" w:cs="Arial"/>
                <w:b/>
                <w:sz w:val="20"/>
                <w:szCs w:val="20"/>
              </w:rPr>
              <w:t>APROBO</w:t>
            </w:r>
          </w:p>
        </w:tc>
      </w:tr>
      <w:tr w:rsidR="00072692" w:rsidRPr="007B2818" w:rsidTr="000A10D4">
        <w:trPr>
          <w:trHeight w:val="1116"/>
          <w:jc w:val="center"/>
        </w:trPr>
        <w:tc>
          <w:tcPr>
            <w:tcW w:w="2930" w:type="dxa"/>
          </w:tcPr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ind w:right="-157"/>
              <w:jc w:val="center"/>
              <w:rPr>
                <w:rFonts w:ascii="Arial" w:hAnsi="Arial" w:cs="Arial"/>
                <w:b/>
                <w:szCs w:val="20"/>
              </w:rPr>
            </w:pPr>
            <w:r w:rsidRPr="00176C5C">
              <w:rPr>
                <w:rFonts w:ascii="Arial" w:hAnsi="Arial" w:cs="Arial"/>
                <w:b/>
                <w:szCs w:val="20"/>
              </w:rPr>
              <w:t>ROSSA GABRIELLA ROJAS</w:t>
            </w:r>
          </w:p>
          <w:p w:rsidR="00072692" w:rsidRPr="00176C5C" w:rsidRDefault="00072692" w:rsidP="00072692">
            <w:pPr>
              <w:spacing w:after="0"/>
              <w:ind w:right="-157"/>
              <w:jc w:val="center"/>
              <w:rPr>
                <w:rFonts w:ascii="Arial" w:hAnsi="Arial" w:cs="Arial"/>
                <w:szCs w:val="20"/>
              </w:rPr>
            </w:pPr>
            <w:r w:rsidRPr="00176C5C">
              <w:rPr>
                <w:rFonts w:ascii="Arial" w:hAnsi="Arial" w:cs="Arial"/>
                <w:szCs w:val="20"/>
              </w:rPr>
              <w:t>Coordinadora de Cirugía</w:t>
            </w:r>
          </w:p>
        </w:tc>
        <w:tc>
          <w:tcPr>
            <w:tcW w:w="2793" w:type="dxa"/>
          </w:tcPr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ind w:right="-62"/>
              <w:jc w:val="center"/>
              <w:rPr>
                <w:rFonts w:ascii="Arial" w:hAnsi="Arial" w:cs="Arial"/>
                <w:b/>
                <w:szCs w:val="20"/>
              </w:rPr>
            </w:pPr>
            <w:r w:rsidRPr="00176C5C">
              <w:rPr>
                <w:rFonts w:ascii="Arial" w:hAnsi="Arial" w:cs="Arial"/>
                <w:b/>
                <w:szCs w:val="20"/>
              </w:rPr>
              <w:t xml:space="preserve">ANGELICA ROBAYO P. </w:t>
            </w:r>
          </w:p>
          <w:p w:rsidR="00072692" w:rsidRPr="00176C5C" w:rsidRDefault="00072692" w:rsidP="00072692">
            <w:pPr>
              <w:spacing w:after="0"/>
              <w:ind w:right="-60"/>
              <w:jc w:val="center"/>
              <w:rPr>
                <w:rFonts w:ascii="Arial" w:hAnsi="Arial" w:cs="Arial"/>
                <w:szCs w:val="20"/>
              </w:rPr>
            </w:pPr>
            <w:r w:rsidRPr="00176C5C">
              <w:rPr>
                <w:rFonts w:ascii="Arial" w:hAnsi="Arial" w:cs="Arial"/>
                <w:szCs w:val="20"/>
              </w:rPr>
              <w:t>Subgerente de gestión de servicios de salud</w:t>
            </w:r>
          </w:p>
        </w:tc>
        <w:tc>
          <w:tcPr>
            <w:tcW w:w="2794" w:type="dxa"/>
          </w:tcPr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72692" w:rsidRPr="00176C5C" w:rsidRDefault="00072692" w:rsidP="00072692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176C5C">
              <w:rPr>
                <w:rFonts w:ascii="Arial" w:hAnsi="Arial" w:cs="Arial"/>
                <w:b/>
                <w:szCs w:val="20"/>
              </w:rPr>
              <w:t xml:space="preserve">CESAR A. JARAMILLO </w:t>
            </w:r>
          </w:p>
          <w:p w:rsidR="00072692" w:rsidRPr="00176C5C" w:rsidRDefault="00072692" w:rsidP="00072692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176C5C">
              <w:rPr>
                <w:rFonts w:ascii="Arial" w:hAnsi="Arial" w:cs="Arial"/>
                <w:szCs w:val="20"/>
              </w:rPr>
              <w:t xml:space="preserve">Gerente </w:t>
            </w:r>
          </w:p>
        </w:tc>
      </w:tr>
    </w:tbl>
    <w:p w:rsidR="00072692" w:rsidRPr="005F76D1" w:rsidRDefault="00072692" w:rsidP="000726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s-CO"/>
        </w:rPr>
      </w:pPr>
    </w:p>
    <w:tbl>
      <w:tblPr>
        <w:tblW w:w="8548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2914"/>
        <w:gridCol w:w="4518"/>
      </w:tblGrid>
      <w:tr w:rsidR="00072692" w:rsidRPr="007B2818" w:rsidTr="000A10D4">
        <w:trPr>
          <w:trHeight w:val="475"/>
          <w:jc w:val="center"/>
        </w:trPr>
        <w:tc>
          <w:tcPr>
            <w:tcW w:w="1116" w:type="dxa"/>
            <w:shd w:val="clear" w:color="auto" w:fill="C6D9F1"/>
            <w:vAlign w:val="center"/>
          </w:tcPr>
          <w:p w:rsidR="00072692" w:rsidRPr="007B2818" w:rsidRDefault="00072692" w:rsidP="00072692">
            <w:pPr>
              <w:spacing w:after="0"/>
              <w:ind w:left="-111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18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  <w:tc>
          <w:tcPr>
            <w:tcW w:w="2914" w:type="dxa"/>
            <w:shd w:val="clear" w:color="auto" w:fill="C6D9F1"/>
            <w:vAlign w:val="center"/>
          </w:tcPr>
          <w:p w:rsidR="00072692" w:rsidRPr="007B2818" w:rsidRDefault="00072692" w:rsidP="00072692">
            <w:pPr>
              <w:spacing w:after="0"/>
              <w:ind w:right="-1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18">
              <w:rPr>
                <w:rFonts w:ascii="Arial" w:hAnsi="Arial" w:cs="Arial"/>
                <w:b/>
                <w:sz w:val="18"/>
                <w:szCs w:val="20"/>
              </w:rPr>
              <w:t>FECHA DE REVISION O ACTUALIZACION</w:t>
            </w:r>
          </w:p>
        </w:tc>
        <w:tc>
          <w:tcPr>
            <w:tcW w:w="4518" w:type="dxa"/>
            <w:shd w:val="clear" w:color="auto" w:fill="C6D9F1"/>
            <w:vAlign w:val="center"/>
          </w:tcPr>
          <w:p w:rsidR="00072692" w:rsidRPr="007B2818" w:rsidRDefault="00072692" w:rsidP="000726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18">
              <w:rPr>
                <w:rFonts w:ascii="Arial" w:hAnsi="Arial" w:cs="Arial"/>
                <w:b/>
                <w:sz w:val="20"/>
                <w:szCs w:val="20"/>
              </w:rPr>
              <w:t>DESCRIPCION GENERAL DEL</w:t>
            </w:r>
          </w:p>
          <w:p w:rsidR="00072692" w:rsidRPr="007B2818" w:rsidRDefault="00072692" w:rsidP="00072692">
            <w:pPr>
              <w:spacing w:after="0"/>
              <w:ind w:right="-4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2818">
              <w:rPr>
                <w:rFonts w:ascii="Arial" w:hAnsi="Arial" w:cs="Arial"/>
                <w:b/>
                <w:sz w:val="20"/>
                <w:szCs w:val="20"/>
              </w:rPr>
              <w:t>CAMBIO REALIZADO</w:t>
            </w:r>
          </w:p>
        </w:tc>
      </w:tr>
      <w:tr w:rsidR="00072692" w:rsidRPr="007B2818" w:rsidTr="000A10D4">
        <w:trPr>
          <w:trHeight w:val="237"/>
          <w:jc w:val="center"/>
        </w:trPr>
        <w:tc>
          <w:tcPr>
            <w:tcW w:w="1116" w:type="dxa"/>
            <w:vAlign w:val="center"/>
          </w:tcPr>
          <w:p w:rsidR="00072692" w:rsidRPr="00072692" w:rsidRDefault="00072692" w:rsidP="000A10D4">
            <w:pPr>
              <w:ind w:right="-7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072692">
              <w:rPr>
                <w:rFonts w:ascii="Arial" w:hAnsi="Arial" w:cs="Arial"/>
                <w:sz w:val="24"/>
                <w:szCs w:val="20"/>
              </w:rPr>
              <w:t>1.0</w:t>
            </w:r>
          </w:p>
        </w:tc>
        <w:tc>
          <w:tcPr>
            <w:tcW w:w="2914" w:type="dxa"/>
            <w:vAlign w:val="center"/>
          </w:tcPr>
          <w:p w:rsidR="00072692" w:rsidRPr="00072692" w:rsidRDefault="00072692" w:rsidP="000A10D4">
            <w:pPr>
              <w:ind w:right="-7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072692">
              <w:rPr>
                <w:rFonts w:ascii="Arial" w:hAnsi="Arial" w:cs="Arial"/>
                <w:sz w:val="24"/>
                <w:szCs w:val="20"/>
              </w:rPr>
              <w:t>05/12/2018</w:t>
            </w:r>
          </w:p>
        </w:tc>
        <w:tc>
          <w:tcPr>
            <w:tcW w:w="4518" w:type="dxa"/>
            <w:vAlign w:val="center"/>
          </w:tcPr>
          <w:p w:rsidR="00072692" w:rsidRPr="00072692" w:rsidRDefault="00072692" w:rsidP="000A10D4">
            <w:pPr>
              <w:ind w:right="-7"/>
              <w:rPr>
                <w:rFonts w:ascii="Arial" w:hAnsi="Arial" w:cs="Arial"/>
                <w:sz w:val="24"/>
                <w:szCs w:val="20"/>
              </w:rPr>
            </w:pPr>
            <w:r w:rsidRPr="00072692">
              <w:rPr>
                <w:rFonts w:ascii="Arial" w:hAnsi="Arial" w:cs="Arial"/>
                <w:sz w:val="24"/>
                <w:szCs w:val="20"/>
              </w:rPr>
              <w:t>Se crea el documento por primera vez</w:t>
            </w:r>
          </w:p>
        </w:tc>
      </w:tr>
    </w:tbl>
    <w:p w:rsidR="00072692" w:rsidRPr="009F4ADB" w:rsidRDefault="00072692" w:rsidP="00196524">
      <w:pPr>
        <w:spacing w:line="260" w:lineRule="exact"/>
        <w:jc w:val="both"/>
        <w:rPr>
          <w:rFonts w:ascii="Arial" w:eastAsia="Arial" w:hAnsi="Arial" w:cs="Arial"/>
          <w:b/>
          <w:color w:val="000000" w:themeColor="text1"/>
          <w:spacing w:val="-2"/>
          <w:szCs w:val="24"/>
        </w:rPr>
      </w:pPr>
    </w:p>
    <w:p w:rsidR="00EA0251" w:rsidRDefault="00EA0251" w:rsidP="00196524">
      <w:pPr>
        <w:pStyle w:val="Ttulo2"/>
        <w:spacing w:before="0"/>
        <w:jc w:val="both"/>
        <w:rPr>
          <w:rFonts w:ascii="Arial" w:eastAsiaTheme="minorHAnsi" w:hAnsi="Arial" w:cs="Arial"/>
          <w:i/>
          <w:color w:val="000000" w:themeColor="text1"/>
          <w:sz w:val="24"/>
          <w:szCs w:val="22"/>
        </w:rPr>
      </w:pPr>
    </w:p>
    <w:p w:rsidR="00AC5790" w:rsidRDefault="00AC5790"/>
    <w:sectPr w:rsidR="00AC5790" w:rsidSect="003E09AA">
      <w:headerReference w:type="default" r:id="rId10"/>
      <w:footerReference w:type="default" r:id="rId11"/>
      <w:pgSz w:w="12240" w:h="15840"/>
      <w:pgMar w:top="1417" w:right="1701" w:bottom="141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C0" w:rsidRDefault="001052C0" w:rsidP="00EA0251">
      <w:pPr>
        <w:spacing w:after="0" w:line="240" w:lineRule="auto"/>
      </w:pPr>
      <w:r>
        <w:separator/>
      </w:r>
    </w:p>
  </w:endnote>
  <w:endnote w:type="continuationSeparator" w:id="0">
    <w:p w:rsidR="001052C0" w:rsidRDefault="001052C0" w:rsidP="00EA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51" w:rsidRPr="00920F7C" w:rsidRDefault="00EA0251" w:rsidP="00EA0251">
    <w:pPr>
      <w:autoSpaceDE w:val="0"/>
      <w:autoSpaceDN w:val="0"/>
      <w:adjustRightInd w:val="0"/>
      <w:spacing w:after="0"/>
      <w:jc w:val="both"/>
      <w:rPr>
        <w:rFonts w:ascii="Arial" w:hAnsi="Arial" w:cs="Arial"/>
        <w:color w:val="000000" w:themeColor="text1"/>
        <w:sz w:val="24"/>
        <w:szCs w:val="24"/>
      </w:rPr>
    </w:pPr>
    <w:r w:rsidRPr="00920F7C">
      <w:rPr>
        <w:rFonts w:ascii="Arial" w:hAnsi="Arial" w:cs="Arial"/>
        <w:color w:val="000000" w:themeColor="text1"/>
        <w:sz w:val="24"/>
        <w:szCs w:val="24"/>
      </w:rPr>
      <w:t xml:space="preserve">  _______________________________________________________________</w:t>
    </w:r>
  </w:p>
  <w:p w:rsidR="00EA0251" w:rsidRPr="003E09AA" w:rsidRDefault="00EA0251" w:rsidP="003E09AA">
    <w:pPr>
      <w:autoSpaceDE w:val="0"/>
      <w:autoSpaceDN w:val="0"/>
      <w:adjustRightInd w:val="0"/>
      <w:spacing w:after="0"/>
      <w:jc w:val="center"/>
      <w:rPr>
        <w:rFonts w:ascii="Arial" w:hAnsi="Arial" w:cs="Arial"/>
        <w:i/>
        <w:color w:val="000000" w:themeColor="text1"/>
        <w:sz w:val="16"/>
        <w:szCs w:val="24"/>
      </w:rPr>
    </w:pPr>
    <w:r w:rsidRPr="00877BC2">
      <w:rPr>
        <w:rFonts w:ascii="Arial" w:hAnsi="Arial" w:cs="Arial"/>
        <w:i/>
        <w:color w:val="000000" w:themeColor="text1"/>
        <w:sz w:val="16"/>
        <w:szCs w:val="24"/>
      </w:rPr>
      <w:t>ESTE DOCUMENTO ES PROPIEDAD DE LA E.S.E. HOSPITAL SAN JOSÉ DEL GUAVIARE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C0" w:rsidRDefault="001052C0" w:rsidP="00EA0251">
      <w:pPr>
        <w:spacing w:after="0" w:line="240" w:lineRule="auto"/>
      </w:pPr>
      <w:r>
        <w:separator/>
      </w:r>
    </w:p>
  </w:footnote>
  <w:footnote w:type="continuationSeparator" w:id="0">
    <w:p w:rsidR="001052C0" w:rsidRDefault="001052C0" w:rsidP="00EA0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4820"/>
      <w:gridCol w:w="2835"/>
    </w:tblGrid>
    <w:tr w:rsidR="003E09AA" w:rsidRPr="0039161D" w:rsidTr="000A10D4">
      <w:trPr>
        <w:trHeight w:val="268"/>
      </w:trPr>
      <w:tc>
        <w:tcPr>
          <w:tcW w:w="1809" w:type="dxa"/>
          <w:vMerge w:val="restart"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  <w:sz w:val="28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A52375C" wp14:editId="6F22BEED">
                <wp:simplePos x="0" y="0"/>
                <wp:positionH relativeFrom="column">
                  <wp:posOffset>29210</wp:posOffset>
                </wp:positionH>
                <wp:positionV relativeFrom="paragraph">
                  <wp:posOffset>39370</wp:posOffset>
                </wp:positionV>
                <wp:extent cx="1000125" cy="866775"/>
                <wp:effectExtent l="0" t="0" r="9525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shd w:val="clear" w:color="auto" w:fill="auto"/>
          <w:vAlign w:val="center"/>
        </w:tcPr>
        <w:p w:rsidR="003E09AA" w:rsidRPr="00BB3FE3" w:rsidRDefault="003E09AA" w:rsidP="000A10D4">
          <w:pPr>
            <w:pStyle w:val="Encabezado"/>
            <w:jc w:val="center"/>
            <w:rPr>
              <w:rFonts w:ascii="Arial" w:hAnsi="Arial" w:cs="Arial"/>
              <w:b/>
              <w:sz w:val="30"/>
              <w:szCs w:val="30"/>
            </w:rPr>
          </w:pPr>
          <w:r w:rsidRPr="00BB3FE3">
            <w:rPr>
              <w:rFonts w:ascii="Arial" w:hAnsi="Arial" w:cs="Arial"/>
              <w:b/>
              <w:sz w:val="36"/>
              <w:szCs w:val="30"/>
            </w:rPr>
            <w:t>CIRUGÍA</w:t>
          </w:r>
        </w:p>
      </w:tc>
      <w:tc>
        <w:tcPr>
          <w:tcW w:w="2835" w:type="dxa"/>
          <w:shd w:val="clear" w:color="auto" w:fill="auto"/>
        </w:tcPr>
        <w:p w:rsidR="003E09AA" w:rsidRPr="00BB3FE3" w:rsidRDefault="003E09AA" w:rsidP="003E09AA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 M-CI-IN-01</w:t>
          </w:r>
        </w:p>
      </w:tc>
    </w:tr>
    <w:tr w:rsidR="003E09AA" w:rsidRPr="0039161D" w:rsidTr="000A10D4">
      <w:trPr>
        <w:trHeight w:val="274"/>
      </w:trPr>
      <w:tc>
        <w:tcPr>
          <w:tcW w:w="1809" w:type="dxa"/>
          <w:vMerge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</w:rPr>
          </w:pPr>
        </w:p>
      </w:tc>
      <w:tc>
        <w:tcPr>
          <w:tcW w:w="4820" w:type="dxa"/>
          <w:vMerge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</w:rPr>
          </w:pPr>
        </w:p>
      </w:tc>
      <w:tc>
        <w:tcPr>
          <w:tcW w:w="2835" w:type="dxa"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  <w:b/>
            </w:rPr>
          </w:pPr>
          <w:r w:rsidRPr="00BB3FE3">
            <w:rPr>
              <w:rFonts w:ascii="Arial" w:hAnsi="Arial" w:cs="Arial"/>
              <w:b/>
            </w:rPr>
            <w:t>Versión: 1.0</w:t>
          </w:r>
        </w:p>
      </w:tc>
    </w:tr>
    <w:tr w:rsidR="003E09AA" w:rsidRPr="0039161D" w:rsidTr="000A10D4">
      <w:trPr>
        <w:trHeight w:val="276"/>
      </w:trPr>
      <w:tc>
        <w:tcPr>
          <w:tcW w:w="1809" w:type="dxa"/>
          <w:vMerge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</w:rPr>
          </w:pPr>
        </w:p>
      </w:tc>
      <w:tc>
        <w:tcPr>
          <w:tcW w:w="4820" w:type="dxa"/>
          <w:vMerge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</w:rPr>
          </w:pPr>
        </w:p>
      </w:tc>
      <w:tc>
        <w:tcPr>
          <w:tcW w:w="2835" w:type="dxa"/>
          <w:vMerge w:val="restart"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Fecha de aprobación: 05</w:t>
          </w:r>
          <w:r w:rsidRPr="00BB3FE3">
            <w:rPr>
              <w:rFonts w:ascii="Arial" w:hAnsi="Arial" w:cs="Arial"/>
              <w:b/>
            </w:rPr>
            <w:t>/12/2018</w:t>
          </w:r>
        </w:p>
      </w:tc>
    </w:tr>
    <w:tr w:rsidR="003E09AA" w:rsidRPr="0039161D" w:rsidTr="000A10D4">
      <w:trPr>
        <w:trHeight w:val="276"/>
      </w:trPr>
      <w:tc>
        <w:tcPr>
          <w:tcW w:w="1809" w:type="dxa"/>
          <w:vMerge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</w:rPr>
          </w:pPr>
        </w:p>
      </w:tc>
      <w:tc>
        <w:tcPr>
          <w:tcW w:w="4820" w:type="dxa"/>
          <w:vMerge w:val="restart"/>
          <w:shd w:val="clear" w:color="auto" w:fill="auto"/>
          <w:vAlign w:val="center"/>
        </w:tcPr>
        <w:p w:rsidR="003E09AA" w:rsidRPr="00BB3FE3" w:rsidRDefault="003E09AA" w:rsidP="000A10D4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Cs w:val="68"/>
            </w:rPr>
            <w:t>INSTRUCTIVO DE MANEJO DE PATOLOGIAS</w:t>
          </w:r>
        </w:p>
      </w:tc>
      <w:tc>
        <w:tcPr>
          <w:tcW w:w="2835" w:type="dxa"/>
          <w:vMerge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  <w:b/>
            </w:rPr>
          </w:pPr>
        </w:p>
      </w:tc>
    </w:tr>
    <w:tr w:rsidR="003E09AA" w:rsidRPr="0039161D" w:rsidTr="000A10D4">
      <w:trPr>
        <w:trHeight w:val="371"/>
      </w:trPr>
      <w:tc>
        <w:tcPr>
          <w:tcW w:w="1809" w:type="dxa"/>
          <w:vMerge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</w:rPr>
          </w:pPr>
        </w:p>
      </w:tc>
      <w:tc>
        <w:tcPr>
          <w:tcW w:w="4820" w:type="dxa"/>
          <w:vMerge/>
          <w:shd w:val="clear" w:color="auto" w:fill="auto"/>
        </w:tcPr>
        <w:p w:rsidR="003E09AA" w:rsidRPr="00BB3FE3" w:rsidRDefault="003E09AA" w:rsidP="000A10D4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2835" w:type="dxa"/>
          <w:shd w:val="clear" w:color="auto" w:fill="auto"/>
        </w:tcPr>
        <w:p w:rsidR="003E09AA" w:rsidRPr="00BB3FE3" w:rsidRDefault="003E09AA" w:rsidP="000A10D4">
          <w:pPr>
            <w:pStyle w:val="Encabezado"/>
            <w:rPr>
              <w:rFonts w:ascii="Arial" w:hAnsi="Arial" w:cs="Arial"/>
              <w:b/>
            </w:rPr>
          </w:pPr>
          <w:r w:rsidRPr="00BB3FE3">
            <w:rPr>
              <w:rFonts w:ascii="Arial" w:hAnsi="Arial" w:cs="Arial"/>
              <w:b/>
            </w:rPr>
            <w:t xml:space="preserve">Página </w:t>
          </w:r>
          <w:r w:rsidRPr="00BB3FE3">
            <w:rPr>
              <w:rFonts w:ascii="Arial" w:hAnsi="Arial" w:cs="Arial"/>
              <w:b/>
            </w:rPr>
            <w:fldChar w:fldCharType="begin"/>
          </w:r>
          <w:r w:rsidRPr="00BB3FE3">
            <w:rPr>
              <w:rFonts w:ascii="Arial" w:hAnsi="Arial" w:cs="Arial"/>
              <w:b/>
            </w:rPr>
            <w:instrText>PAGE  \* Arabic  \* MERGEFORMAT</w:instrText>
          </w:r>
          <w:r w:rsidRPr="00BB3FE3">
            <w:rPr>
              <w:rFonts w:ascii="Arial" w:hAnsi="Arial" w:cs="Arial"/>
              <w:b/>
            </w:rPr>
            <w:fldChar w:fldCharType="separate"/>
          </w:r>
          <w:r w:rsidR="00667AF6">
            <w:rPr>
              <w:rFonts w:ascii="Arial" w:hAnsi="Arial" w:cs="Arial"/>
              <w:b/>
              <w:noProof/>
            </w:rPr>
            <w:t>2</w:t>
          </w:r>
          <w:r w:rsidRPr="00BB3FE3">
            <w:rPr>
              <w:rFonts w:ascii="Arial" w:hAnsi="Arial" w:cs="Arial"/>
              <w:b/>
            </w:rPr>
            <w:fldChar w:fldCharType="end"/>
          </w:r>
          <w:r w:rsidRPr="00BB3FE3">
            <w:rPr>
              <w:rFonts w:ascii="Arial" w:hAnsi="Arial" w:cs="Arial"/>
              <w:b/>
            </w:rPr>
            <w:t xml:space="preserve"> de </w:t>
          </w:r>
          <w:r w:rsidRPr="00BB3FE3">
            <w:rPr>
              <w:rFonts w:ascii="Arial" w:hAnsi="Arial" w:cs="Arial"/>
              <w:b/>
            </w:rPr>
            <w:fldChar w:fldCharType="begin"/>
          </w:r>
          <w:r w:rsidRPr="00BB3FE3">
            <w:rPr>
              <w:rFonts w:ascii="Arial" w:hAnsi="Arial" w:cs="Arial"/>
              <w:b/>
            </w:rPr>
            <w:instrText>NUMPAGES  \* Arabic  \* MERGEFORMAT</w:instrText>
          </w:r>
          <w:r w:rsidRPr="00BB3FE3">
            <w:rPr>
              <w:rFonts w:ascii="Arial" w:hAnsi="Arial" w:cs="Arial"/>
              <w:b/>
            </w:rPr>
            <w:fldChar w:fldCharType="separate"/>
          </w:r>
          <w:r w:rsidR="00667AF6">
            <w:rPr>
              <w:rFonts w:ascii="Arial" w:hAnsi="Arial" w:cs="Arial"/>
              <w:b/>
              <w:noProof/>
            </w:rPr>
            <w:t>4</w:t>
          </w:r>
          <w:r w:rsidRPr="00BB3FE3">
            <w:rPr>
              <w:rFonts w:ascii="Arial" w:hAnsi="Arial" w:cs="Arial"/>
              <w:b/>
            </w:rPr>
            <w:fldChar w:fldCharType="end"/>
          </w:r>
        </w:p>
      </w:tc>
    </w:tr>
  </w:tbl>
  <w:p w:rsidR="003E09AA" w:rsidRDefault="003E09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E01"/>
    <w:multiLevelType w:val="hybridMultilevel"/>
    <w:tmpl w:val="D0FC024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90285"/>
    <w:multiLevelType w:val="hybridMultilevel"/>
    <w:tmpl w:val="73F864BC"/>
    <w:lvl w:ilvl="0" w:tplc="1CD0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F565A"/>
    <w:multiLevelType w:val="hybridMultilevel"/>
    <w:tmpl w:val="E0ACBC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287B"/>
    <w:multiLevelType w:val="hybridMultilevel"/>
    <w:tmpl w:val="41BC1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30976"/>
    <w:multiLevelType w:val="hybridMultilevel"/>
    <w:tmpl w:val="B912713E"/>
    <w:lvl w:ilvl="0" w:tplc="0C1858A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B3879"/>
    <w:multiLevelType w:val="hybridMultilevel"/>
    <w:tmpl w:val="7EE0E8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C777B"/>
    <w:multiLevelType w:val="hybridMultilevel"/>
    <w:tmpl w:val="E2FA27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4093C"/>
    <w:multiLevelType w:val="hybridMultilevel"/>
    <w:tmpl w:val="1B8C23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B4CB6"/>
    <w:multiLevelType w:val="hybridMultilevel"/>
    <w:tmpl w:val="871265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F38FF"/>
    <w:multiLevelType w:val="hybridMultilevel"/>
    <w:tmpl w:val="A5A05C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6197F"/>
    <w:multiLevelType w:val="hybridMultilevel"/>
    <w:tmpl w:val="4EA2FA9A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0456A"/>
    <w:multiLevelType w:val="hybridMultilevel"/>
    <w:tmpl w:val="8D206A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650EFB"/>
    <w:multiLevelType w:val="hybridMultilevel"/>
    <w:tmpl w:val="73F864BC"/>
    <w:lvl w:ilvl="0" w:tplc="1CD0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116EB9"/>
    <w:multiLevelType w:val="multilevel"/>
    <w:tmpl w:val="3FC85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51"/>
    <w:rsid w:val="00072692"/>
    <w:rsid w:val="000E6519"/>
    <w:rsid w:val="001052C0"/>
    <w:rsid w:val="00196524"/>
    <w:rsid w:val="001B6F34"/>
    <w:rsid w:val="00255151"/>
    <w:rsid w:val="002B02B0"/>
    <w:rsid w:val="00330509"/>
    <w:rsid w:val="003E09AA"/>
    <w:rsid w:val="00667AF6"/>
    <w:rsid w:val="007717D1"/>
    <w:rsid w:val="0086792E"/>
    <w:rsid w:val="009F4ADB"/>
    <w:rsid w:val="00AC5790"/>
    <w:rsid w:val="00CF30F9"/>
    <w:rsid w:val="00E301A1"/>
    <w:rsid w:val="00E43C78"/>
    <w:rsid w:val="00EA0251"/>
    <w:rsid w:val="00EF1692"/>
    <w:rsid w:val="00F0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51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E09A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02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251"/>
  </w:style>
  <w:style w:type="paragraph" w:styleId="Piedepgina">
    <w:name w:val="footer"/>
    <w:basedOn w:val="Normal"/>
    <w:link w:val="PiedepginaCar"/>
    <w:uiPriority w:val="99"/>
    <w:unhideWhenUsed/>
    <w:rsid w:val="00EA0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251"/>
  </w:style>
  <w:style w:type="table" w:styleId="Tablaconcuadrcula">
    <w:name w:val="Table Grid"/>
    <w:basedOn w:val="Tablanormal"/>
    <w:uiPriority w:val="59"/>
    <w:rsid w:val="00EA0251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A0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A025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A0251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E09AA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0F9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0509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3050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305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51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3E09AA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02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251"/>
  </w:style>
  <w:style w:type="paragraph" w:styleId="Piedepgina">
    <w:name w:val="footer"/>
    <w:basedOn w:val="Normal"/>
    <w:link w:val="PiedepginaCar"/>
    <w:uiPriority w:val="99"/>
    <w:unhideWhenUsed/>
    <w:rsid w:val="00EA02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251"/>
  </w:style>
  <w:style w:type="table" w:styleId="Tablaconcuadrcula">
    <w:name w:val="Table Grid"/>
    <w:basedOn w:val="Tablanormal"/>
    <w:uiPriority w:val="59"/>
    <w:rsid w:val="00EA0251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A0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EA025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A0251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E09AA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0F9"/>
    <w:rPr>
      <w:rFonts w:ascii="Tahoma" w:hAnsi="Tahoma" w:cs="Tahoma"/>
      <w:sz w:val="16"/>
      <w:szCs w:val="16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330509"/>
    <w:pPr>
      <w:spacing w:line="276" w:lineRule="auto"/>
      <w:outlineLvl w:val="9"/>
    </w:pPr>
    <w:rPr>
      <w:rFonts w:asciiTheme="majorHAnsi" w:hAnsiTheme="majorHAnsi"/>
      <w:color w:val="365F91" w:themeColor="accent1" w:themeShade="BF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3050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30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83A1-356A-466B-8E40-08324217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675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HOSPITAL</cp:lastModifiedBy>
  <cp:revision>5</cp:revision>
  <cp:lastPrinted>2018-12-06T16:22:00Z</cp:lastPrinted>
  <dcterms:created xsi:type="dcterms:W3CDTF">2018-12-06T04:13:00Z</dcterms:created>
  <dcterms:modified xsi:type="dcterms:W3CDTF">2018-12-06T16:22:00Z</dcterms:modified>
</cp:coreProperties>
</file>